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F24C20">
      <w:pPr>
        <w:adjustRightInd w:val="0"/>
        <w:snapToGrid w:val="0"/>
        <w:spacing w:line="58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附件1</w:t>
      </w:r>
    </w:p>
    <w:p w14:paraId="3309C818">
      <w:pPr>
        <w:adjustRightInd w:val="0"/>
        <w:snapToGrid w:val="0"/>
        <w:spacing w:line="440" w:lineRule="exact"/>
        <w:jc w:val="center"/>
        <w:rPr>
          <w:rFonts w:eastAsia="方正小标宋_GBK"/>
          <w:b/>
          <w:bCs/>
          <w:color w:val="000000"/>
          <w:spacing w:val="20"/>
          <w:sz w:val="40"/>
          <w:szCs w:val="40"/>
        </w:rPr>
      </w:pPr>
      <w:bookmarkStart w:id="0" w:name="_GoBack"/>
      <w:r>
        <w:rPr>
          <w:rFonts w:eastAsia="方正小标宋_GBK"/>
          <w:b w:val="0"/>
          <w:bCs w:val="0"/>
          <w:color w:val="000000"/>
          <w:spacing w:val="20"/>
          <w:sz w:val="40"/>
          <w:szCs w:val="40"/>
        </w:rPr>
        <w:t>湘潭大学会议费报销审批表</w:t>
      </w:r>
    </w:p>
    <w:bookmarkEnd w:id="0"/>
    <w:p w14:paraId="17C7950F">
      <w:pPr>
        <w:adjustRightInd w:val="0"/>
        <w:snapToGrid w:val="0"/>
        <w:spacing w:before="156" w:beforeLines="50" w:line="320" w:lineRule="exact"/>
        <w:jc w:val="right"/>
        <w:rPr>
          <w:sz w:val="24"/>
          <w:szCs w:val="24"/>
        </w:rPr>
      </w:pPr>
      <w:r>
        <w:rPr>
          <w:sz w:val="24"/>
          <w:szCs w:val="24"/>
        </w:rPr>
        <w:t>金额：元</w:t>
      </w:r>
    </w:p>
    <w:tbl>
      <w:tblPr>
        <w:tblStyle w:val="8"/>
        <w:tblW w:w="9136" w:type="dxa"/>
        <w:jc w:val="center"/>
        <w:tblLayout w:type="fixed"/>
        <w:tblCellMar>
          <w:top w:w="85" w:type="dxa"/>
          <w:left w:w="108" w:type="dxa"/>
          <w:bottom w:w="85" w:type="dxa"/>
          <w:right w:w="108" w:type="dxa"/>
        </w:tblCellMar>
      </w:tblPr>
      <w:tblGrid>
        <w:gridCol w:w="611"/>
        <w:gridCol w:w="610"/>
        <w:gridCol w:w="1541"/>
        <w:gridCol w:w="1304"/>
        <w:gridCol w:w="545"/>
        <w:gridCol w:w="1073"/>
        <w:gridCol w:w="882"/>
        <w:gridCol w:w="2570"/>
      </w:tblGrid>
      <w:tr w14:paraId="5FBACACB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62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804EA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会议</w:t>
            </w:r>
            <w:r>
              <w:rPr>
                <w:rFonts w:hint="eastAsia"/>
                <w:kern w:val="0"/>
                <w:sz w:val="24"/>
                <w:szCs w:val="24"/>
              </w:rPr>
              <w:t>举办</w:t>
            </w:r>
            <w:r>
              <w:rPr>
                <w:kern w:val="0"/>
                <w:sz w:val="24"/>
                <w:szCs w:val="24"/>
              </w:rPr>
              <w:t>单位</w:t>
            </w:r>
          </w:p>
        </w:tc>
        <w:tc>
          <w:tcPr>
            <w:tcW w:w="6374" w:type="dxa"/>
            <w:gridSpan w:val="5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42A052F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5D8917B5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762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F2298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会议名称</w:t>
            </w:r>
          </w:p>
        </w:tc>
        <w:tc>
          <w:tcPr>
            <w:tcW w:w="6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7A54FB3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716369FB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restar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1C9EC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项</w:t>
            </w:r>
          </w:p>
          <w:p w14:paraId="525DA0D1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  <w:p w14:paraId="00CC09C7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目</w:t>
            </w: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1E89B1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会议类别</w:t>
            </w:r>
          </w:p>
        </w:tc>
        <w:tc>
          <w:tcPr>
            <w:tcW w:w="637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4CFE2DC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 xml:space="preserve">科研（教学）会议      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□ </w:t>
            </w:r>
            <w:r>
              <w:rPr>
                <w:sz w:val="24"/>
                <w:szCs w:val="24"/>
              </w:rPr>
              <w:t>管理会议</w:t>
            </w:r>
          </w:p>
        </w:tc>
      </w:tr>
      <w:tr w14:paraId="69C8B655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C673B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14F85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会议形式</w:t>
            </w:r>
          </w:p>
        </w:tc>
        <w:tc>
          <w:tcPr>
            <w:tcW w:w="6374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7CFDCF0">
            <w:pPr>
              <w:widowControl/>
              <w:ind w:firstLine="480" w:firstLineChars="200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□线上会议</w:t>
            </w:r>
            <w:r>
              <w:rPr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  □线下会议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 xml:space="preserve">   </w:t>
            </w:r>
            <w:r>
              <w:rPr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</w:rPr>
              <w:t>□线上</w:t>
            </w:r>
            <w:r>
              <w:rPr>
                <w:kern w:val="0"/>
                <w:sz w:val="24"/>
                <w:szCs w:val="24"/>
              </w:rPr>
              <w:t>+</w:t>
            </w:r>
            <w:r>
              <w:rPr>
                <w:rFonts w:hint="eastAsia"/>
                <w:kern w:val="0"/>
                <w:sz w:val="24"/>
                <w:szCs w:val="24"/>
              </w:rPr>
              <w:t>线下会议</w:t>
            </w:r>
          </w:p>
        </w:tc>
      </w:tr>
      <w:tr w14:paraId="3399DC84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44EA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9E5EDB">
            <w:pPr>
              <w:widowControl/>
              <w:jc w:val="center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会议时间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A9CF6D">
            <w:pPr>
              <w:widowControl/>
              <w:jc w:val="center"/>
              <w:rPr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B4F9A">
            <w:pPr>
              <w:widowControl/>
              <w:jc w:val="center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会议地点</w:t>
            </w:r>
          </w:p>
        </w:tc>
        <w:tc>
          <w:tcPr>
            <w:tcW w:w="3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2C5C85EC">
            <w:pPr>
              <w:widowControl/>
              <w:jc w:val="center"/>
              <w:rPr>
                <w:b/>
                <w:bCs/>
                <w:kern w:val="0"/>
                <w:sz w:val="24"/>
                <w:szCs w:val="24"/>
              </w:rPr>
            </w:pPr>
          </w:p>
        </w:tc>
      </w:tr>
      <w:tr w14:paraId="075213D0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6AF76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D76CC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参会人数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2468DF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493F40">
            <w:pPr>
              <w:widowControl/>
              <w:jc w:val="center"/>
              <w:rPr>
                <w:b/>
                <w:bCs/>
                <w:kern w:val="0"/>
                <w:sz w:val="24"/>
                <w:szCs w:val="24"/>
              </w:rPr>
            </w:pPr>
            <w:r>
              <w:rPr>
                <w:sz w:val="22"/>
              </w:rPr>
              <w:t>工作人员人数</w:t>
            </w:r>
          </w:p>
        </w:tc>
        <w:tc>
          <w:tcPr>
            <w:tcW w:w="345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ABCA229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6EC7A68F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57C543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right w:val="single" w:color="auto" w:sz="4" w:space="0"/>
            </w:tcBorders>
            <w:vAlign w:val="center"/>
          </w:tcPr>
          <w:p w14:paraId="2657E00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经费</w:t>
            </w:r>
            <w:r>
              <w:rPr>
                <w:rFonts w:hint="eastAsia"/>
                <w:sz w:val="24"/>
                <w:szCs w:val="24"/>
              </w:rPr>
              <w:t>来源</w:t>
            </w:r>
          </w:p>
        </w:tc>
        <w:tc>
          <w:tcPr>
            <w:tcW w:w="13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7159BD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项目</w:t>
            </w:r>
          </w:p>
          <w:p w14:paraId="02B9121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名称</w:t>
            </w:r>
          </w:p>
        </w:tc>
        <w:tc>
          <w:tcPr>
            <w:tcW w:w="16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6F449D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A9ECF4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财务</w:t>
            </w:r>
          </w:p>
          <w:p w14:paraId="489B9EB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代码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EB81906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14:paraId="2D0F1F91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4E15F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610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E8748F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会</w:t>
            </w:r>
          </w:p>
          <w:p w14:paraId="05D123EB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议</w:t>
            </w:r>
          </w:p>
          <w:p w14:paraId="0C27401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费</w:t>
            </w:r>
          </w:p>
          <w:p w14:paraId="17CD43B7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综</w:t>
            </w:r>
          </w:p>
          <w:p w14:paraId="49A655E5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合</w:t>
            </w:r>
          </w:p>
          <w:p w14:paraId="2316E887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定</w:t>
            </w:r>
          </w:p>
          <w:p w14:paraId="3D8888B6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额</w:t>
            </w: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692872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费用类别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F9A15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实际支出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15B3EEB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备注</w:t>
            </w:r>
          </w:p>
        </w:tc>
      </w:tr>
      <w:tr w14:paraId="69D4253E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8BEBD3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6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BFC294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483AA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住宿费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F04500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93B8B1C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00E97874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F0113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6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E8282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0E9B16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伙食费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35EBD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CCDA642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08C826A2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B69C53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6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E6E3C9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6C31F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其他费用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206E62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bottom w:w="0" w:type="dxa"/>
            </w:tcMar>
            <w:vAlign w:val="center"/>
          </w:tcPr>
          <w:p w14:paraId="2CA5CC70">
            <w:pPr>
              <w:widowControl/>
              <w:spacing w:line="260" w:lineRule="exact"/>
              <w:rPr>
                <w:spacing w:val="-4"/>
                <w:kern w:val="0"/>
                <w:sz w:val="24"/>
                <w:szCs w:val="24"/>
              </w:rPr>
            </w:pPr>
            <w:r>
              <w:rPr>
                <w:spacing w:val="-4"/>
                <w:sz w:val="24"/>
                <w:szCs w:val="24"/>
              </w:rPr>
              <w:t>含会议室租金、印刷费、交通费、办公文具、资料费、医药费等</w:t>
            </w:r>
          </w:p>
        </w:tc>
      </w:tr>
      <w:tr w14:paraId="55C2BBF8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5DDAB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610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715346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15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EDD0993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小  计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27AD63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5591D27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47F3C6F0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2E0A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0D0C28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专家差旅费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AC7FDF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0FC9A89E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684C2C02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08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177CC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16086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szCs w:val="24"/>
              </w:rPr>
              <w:t>特邀代表劳务费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787640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5DABFA8A">
            <w:pPr>
              <w:widowControl/>
              <w:spacing w:line="260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含咨询费、讲课费、评审费等</w:t>
            </w:r>
          </w:p>
        </w:tc>
      </w:tr>
      <w:tr w14:paraId="1C1BFF06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4C708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B58D6F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 xml:space="preserve">线上费用        </w:t>
            </w:r>
          </w:p>
        </w:tc>
        <w:tc>
          <w:tcPr>
            <w:tcW w:w="380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F023FF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2CC022C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0312F825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21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CEA471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BBCF8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其他</w:t>
            </w:r>
          </w:p>
        </w:tc>
        <w:tc>
          <w:tcPr>
            <w:tcW w:w="38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85875A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115178F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37DA7693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11" w:type="dxa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043948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193996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合  计</w:t>
            </w:r>
          </w:p>
        </w:tc>
        <w:tc>
          <w:tcPr>
            <w:tcW w:w="380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C62A4">
            <w:pPr>
              <w:widowControl/>
              <w:jc w:val="right"/>
              <w:rPr>
                <w:kern w:val="0"/>
                <w:sz w:val="24"/>
                <w:szCs w:val="24"/>
              </w:rPr>
            </w:pP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34BD44C4">
            <w:pPr>
              <w:widowControl/>
              <w:rPr>
                <w:kern w:val="0"/>
                <w:sz w:val="24"/>
                <w:szCs w:val="24"/>
              </w:rPr>
            </w:pPr>
          </w:p>
        </w:tc>
      </w:tr>
      <w:tr w14:paraId="1B5DC168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21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0E6FB4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经办人</w:t>
            </w:r>
          </w:p>
        </w:tc>
        <w:tc>
          <w:tcPr>
            <w:tcW w:w="3390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D05C8A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B9A162">
            <w:pPr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验收</w:t>
            </w:r>
            <w:r>
              <w:rPr>
                <w:rFonts w:hint="eastAsia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证明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  <w:r>
              <w:rPr>
                <w:kern w:val="0"/>
                <w:sz w:val="24"/>
                <w:szCs w:val="24"/>
              </w:rPr>
              <w:t>人</w:t>
            </w:r>
          </w:p>
        </w:tc>
        <w:tc>
          <w:tcPr>
            <w:tcW w:w="257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1F075A10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2E10187E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506" w:hRule="atLeast"/>
          <w:jc w:val="center"/>
        </w:trPr>
        <w:tc>
          <w:tcPr>
            <w:tcW w:w="611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3F1CC6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会</w:t>
            </w:r>
          </w:p>
          <w:p w14:paraId="6F3D75E8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议</w:t>
            </w:r>
          </w:p>
          <w:p w14:paraId="2570B598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费</w:t>
            </w:r>
          </w:p>
          <w:p w14:paraId="0C3BC70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用</w:t>
            </w:r>
          </w:p>
          <w:p w14:paraId="45878F2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审</w:t>
            </w:r>
          </w:p>
          <w:p w14:paraId="0C0C46E7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签</w:t>
            </w: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A5000D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单位负责人</w:t>
            </w:r>
          </w:p>
          <w:p w14:paraId="4CC6A60E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18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62392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1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37C36C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经费归口单位</w:t>
            </w:r>
          </w:p>
          <w:p w14:paraId="2F3D2893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负责人审批意见</w:t>
            </w:r>
          </w:p>
        </w:tc>
        <w:tc>
          <w:tcPr>
            <w:tcW w:w="25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0A6690C5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7D18E18D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61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75F97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B761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计划财务处</w:t>
            </w:r>
          </w:p>
          <w:p w14:paraId="41428319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审批意见</w:t>
            </w:r>
          </w:p>
          <w:p w14:paraId="18106080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2万元以上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39A329E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  <w:tr w14:paraId="1EB0C2BA">
        <w:tblPrEx>
          <w:tblCellMar>
            <w:top w:w="85" w:type="dxa"/>
            <w:left w:w="108" w:type="dxa"/>
            <w:bottom w:w="85" w:type="dxa"/>
            <w:right w:w="108" w:type="dxa"/>
          </w:tblCellMar>
        </w:tblPrEx>
        <w:trPr>
          <w:trHeight w:val="134" w:hRule="atLeast"/>
          <w:jc w:val="center"/>
        </w:trPr>
        <w:tc>
          <w:tcPr>
            <w:tcW w:w="611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ABDD73E">
            <w:pPr>
              <w:widowControl/>
              <w:rPr>
                <w:kern w:val="0"/>
                <w:sz w:val="24"/>
                <w:szCs w:val="24"/>
              </w:rPr>
            </w:pPr>
          </w:p>
        </w:tc>
        <w:tc>
          <w:tcPr>
            <w:tcW w:w="21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039429D9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主管财务校领导</w:t>
            </w:r>
          </w:p>
          <w:p w14:paraId="64AB1B1A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</w:rPr>
              <w:t>审批意见</w:t>
            </w:r>
          </w:p>
          <w:p w14:paraId="6B300802">
            <w:pPr>
              <w:widowControl/>
              <w:jc w:val="center"/>
              <w:rPr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（</w:t>
            </w:r>
            <w:r>
              <w:rPr>
                <w:kern w:val="0"/>
                <w:sz w:val="24"/>
                <w:szCs w:val="24"/>
              </w:rPr>
              <w:t>20万元以上</w:t>
            </w:r>
            <w:r>
              <w:rPr>
                <w:rFonts w:hint="eastAsia"/>
                <w:kern w:val="0"/>
                <w:sz w:val="24"/>
                <w:szCs w:val="24"/>
              </w:rPr>
              <w:t>）</w:t>
            </w:r>
          </w:p>
        </w:tc>
        <w:tc>
          <w:tcPr>
            <w:tcW w:w="637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A470D5A">
            <w:pPr>
              <w:widowControl/>
              <w:jc w:val="center"/>
              <w:rPr>
                <w:kern w:val="0"/>
                <w:sz w:val="24"/>
                <w:szCs w:val="24"/>
              </w:rPr>
            </w:pPr>
          </w:p>
        </w:tc>
      </w:tr>
    </w:tbl>
    <w:p w14:paraId="5F381F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Cs w:val="28"/>
        </w:rPr>
      </w:pPr>
    </w:p>
    <w:sectPr>
      <w:pgSz w:w="11906" w:h="16838"/>
      <w:pgMar w:top="85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BiNmMyN2ViMjFmNzI1ZWQ0YjkxN2YzMjdmOGZmYTIifQ=="/>
  </w:docVars>
  <w:rsids>
    <w:rsidRoot w:val="0EF20A11"/>
    <w:rsid w:val="0000531A"/>
    <w:rsid w:val="00010D73"/>
    <w:rsid w:val="0001122E"/>
    <w:rsid w:val="0001460C"/>
    <w:rsid w:val="00035783"/>
    <w:rsid w:val="000603EF"/>
    <w:rsid w:val="000740D7"/>
    <w:rsid w:val="0009538B"/>
    <w:rsid w:val="000A6ED1"/>
    <w:rsid w:val="000A79C4"/>
    <w:rsid w:val="000E5077"/>
    <w:rsid w:val="000F79C0"/>
    <w:rsid w:val="00111895"/>
    <w:rsid w:val="0011604E"/>
    <w:rsid w:val="00126917"/>
    <w:rsid w:val="00132D36"/>
    <w:rsid w:val="00133861"/>
    <w:rsid w:val="0014148D"/>
    <w:rsid w:val="00141F8A"/>
    <w:rsid w:val="001550C4"/>
    <w:rsid w:val="001614FA"/>
    <w:rsid w:val="00164025"/>
    <w:rsid w:val="001843AF"/>
    <w:rsid w:val="001943D7"/>
    <w:rsid w:val="001C0F67"/>
    <w:rsid w:val="001C3010"/>
    <w:rsid w:val="001C4637"/>
    <w:rsid w:val="001F50F5"/>
    <w:rsid w:val="002177E4"/>
    <w:rsid w:val="00231943"/>
    <w:rsid w:val="00240FB0"/>
    <w:rsid w:val="00241DC9"/>
    <w:rsid w:val="00256BEB"/>
    <w:rsid w:val="002820F7"/>
    <w:rsid w:val="0028412C"/>
    <w:rsid w:val="0029057B"/>
    <w:rsid w:val="002A0412"/>
    <w:rsid w:val="002A2253"/>
    <w:rsid w:val="002A53BA"/>
    <w:rsid w:val="002C1EA1"/>
    <w:rsid w:val="002D10BD"/>
    <w:rsid w:val="00316269"/>
    <w:rsid w:val="0031665D"/>
    <w:rsid w:val="003234F4"/>
    <w:rsid w:val="00323E1E"/>
    <w:rsid w:val="0034606B"/>
    <w:rsid w:val="00381BE4"/>
    <w:rsid w:val="00383BA9"/>
    <w:rsid w:val="00384C0B"/>
    <w:rsid w:val="00386736"/>
    <w:rsid w:val="003947A7"/>
    <w:rsid w:val="003973AA"/>
    <w:rsid w:val="003B1438"/>
    <w:rsid w:val="003E2F85"/>
    <w:rsid w:val="003E6C25"/>
    <w:rsid w:val="003F3A87"/>
    <w:rsid w:val="003F4022"/>
    <w:rsid w:val="00403B5C"/>
    <w:rsid w:val="00444E8A"/>
    <w:rsid w:val="0046122E"/>
    <w:rsid w:val="004673C3"/>
    <w:rsid w:val="004833B4"/>
    <w:rsid w:val="004863D3"/>
    <w:rsid w:val="004A0C65"/>
    <w:rsid w:val="004F430C"/>
    <w:rsid w:val="004F71AF"/>
    <w:rsid w:val="00522329"/>
    <w:rsid w:val="00531D66"/>
    <w:rsid w:val="0054224D"/>
    <w:rsid w:val="00544707"/>
    <w:rsid w:val="00563656"/>
    <w:rsid w:val="00567551"/>
    <w:rsid w:val="00567C1F"/>
    <w:rsid w:val="005A2193"/>
    <w:rsid w:val="005B1584"/>
    <w:rsid w:val="005E09E8"/>
    <w:rsid w:val="005F04C1"/>
    <w:rsid w:val="00602098"/>
    <w:rsid w:val="00627B82"/>
    <w:rsid w:val="00645CA9"/>
    <w:rsid w:val="0066716E"/>
    <w:rsid w:val="00683E38"/>
    <w:rsid w:val="00691536"/>
    <w:rsid w:val="006929AF"/>
    <w:rsid w:val="006C0F3D"/>
    <w:rsid w:val="006D0E2B"/>
    <w:rsid w:val="006E3AA4"/>
    <w:rsid w:val="007112C7"/>
    <w:rsid w:val="00722AF3"/>
    <w:rsid w:val="00742A65"/>
    <w:rsid w:val="007525A7"/>
    <w:rsid w:val="00776D55"/>
    <w:rsid w:val="00780E86"/>
    <w:rsid w:val="007937E4"/>
    <w:rsid w:val="007A368B"/>
    <w:rsid w:val="007B02C2"/>
    <w:rsid w:val="00816073"/>
    <w:rsid w:val="00816D2D"/>
    <w:rsid w:val="00840882"/>
    <w:rsid w:val="0087657D"/>
    <w:rsid w:val="008857A3"/>
    <w:rsid w:val="008E0050"/>
    <w:rsid w:val="00902653"/>
    <w:rsid w:val="009118AA"/>
    <w:rsid w:val="0091295E"/>
    <w:rsid w:val="0092070C"/>
    <w:rsid w:val="00937DD2"/>
    <w:rsid w:val="0094479E"/>
    <w:rsid w:val="00952DDA"/>
    <w:rsid w:val="009A4666"/>
    <w:rsid w:val="009C36B5"/>
    <w:rsid w:val="00A46CC3"/>
    <w:rsid w:val="00A46FF7"/>
    <w:rsid w:val="00AC2338"/>
    <w:rsid w:val="00AD3868"/>
    <w:rsid w:val="00AD61BC"/>
    <w:rsid w:val="00AF3C6C"/>
    <w:rsid w:val="00B240D1"/>
    <w:rsid w:val="00B2701B"/>
    <w:rsid w:val="00B37F46"/>
    <w:rsid w:val="00B53312"/>
    <w:rsid w:val="00B544D3"/>
    <w:rsid w:val="00B861B7"/>
    <w:rsid w:val="00B8683E"/>
    <w:rsid w:val="00B909DF"/>
    <w:rsid w:val="00BA6822"/>
    <w:rsid w:val="00BE30AA"/>
    <w:rsid w:val="00C04A2C"/>
    <w:rsid w:val="00C06B5D"/>
    <w:rsid w:val="00C177B7"/>
    <w:rsid w:val="00C4150C"/>
    <w:rsid w:val="00C4201C"/>
    <w:rsid w:val="00C46D56"/>
    <w:rsid w:val="00C537D0"/>
    <w:rsid w:val="00C97C45"/>
    <w:rsid w:val="00CA2CA7"/>
    <w:rsid w:val="00CE1BAD"/>
    <w:rsid w:val="00CE6F41"/>
    <w:rsid w:val="00CF7735"/>
    <w:rsid w:val="00D0193D"/>
    <w:rsid w:val="00D11EEC"/>
    <w:rsid w:val="00D12E91"/>
    <w:rsid w:val="00D36AF8"/>
    <w:rsid w:val="00D425F6"/>
    <w:rsid w:val="00D42FAF"/>
    <w:rsid w:val="00D605AF"/>
    <w:rsid w:val="00D708EA"/>
    <w:rsid w:val="00D70E8F"/>
    <w:rsid w:val="00D86586"/>
    <w:rsid w:val="00D97DE3"/>
    <w:rsid w:val="00DC2DB0"/>
    <w:rsid w:val="00DD0101"/>
    <w:rsid w:val="00DD32E0"/>
    <w:rsid w:val="00DF2D21"/>
    <w:rsid w:val="00DF5AD0"/>
    <w:rsid w:val="00E1253D"/>
    <w:rsid w:val="00E21419"/>
    <w:rsid w:val="00E52640"/>
    <w:rsid w:val="00E53166"/>
    <w:rsid w:val="00E633AA"/>
    <w:rsid w:val="00E6385E"/>
    <w:rsid w:val="00E75E1E"/>
    <w:rsid w:val="00E771BD"/>
    <w:rsid w:val="00E82CD0"/>
    <w:rsid w:val="00ED6DD2"/>
    <w:rsid w:val="00EF34B4"/>
    <w:rsid w:val="00F0710A"/>
    <w:rsid w:val="00F16B7C"/>
    <w:rsid w:val="00F20EFB"/>
    <w:rsid w:val="00F22562"/>
    <w:rsid w:val="00F3027E"/>
    <w:rsid w:val="00F33959"/>
    <w:rsid w:val="00F33F62"/>
    <w:rsid w:val="00F34AB7"/>
    <w:rsid w:val="00F610BB"/>
    <w:rsid w:val="00F71F4F"/>
    <w:rsid w:val="00F7510D"/>
    <w:rsid w:val="00F920CD"/>
    <w:rsid w:val="00F97773"/>
    <w:rsid w:val="00FD47B9"/>
    <w:rsid w:val="00FF044C"/>
    <w:rsid w:val="00FF7D7E"/>
    <w:rsid w:val="04AC7907"/>
    <w:rsid w:val="05B922DB"/>
    <w:rsid w:val="08194F04"/>
    <w:rsid w:val="091A3BA8"/>
    <w:rsid w:val="0C182BF5"/>
    <w:rsid w:val="0DC07E51"/>
    <w:rsid w:val="0EF20A11"/>
    <w:rsid w:val="161C72F1"/>
    <w:rsid w:val="17DB2032"/>
    <w:rsid w:val="183D5358"/>
    <w:rsid w:val="194C1721"/>
    <w:rsid w:val="1C0E66CE"/>
    <w:rsid w:val="1C4B2701"/>
    <w:rsid w:val="1C951630"/>
    <w:rsid w:val="1D1655FF"/>
    <w:rsid w:val="1D965ABB"/>
    <w:rsid w:val="1E634FFB"/>
    <w:rsid w:val="1EFD3666"/>
    <w:rsid w:val="20F25B47"/>
    <w:rsid w:val="24DE36B4"/>
    <w:rsid w:val="258B3FE3"/>
    <w:rsid w:val="26EF5DE0"/>
    <w:rsid w:val="27514612"/>
    <w:rsid w:val="282439F5"/>
    <w:rsid w:val="315F1A90"/>
    <w:rsid w:val="338418CB"/>
    <w:rsid w:val="37555A58"/>
    <w:rsid w:val="3A7C32FC"/>
    <w:rsid w:val="3DEE5CC6"/>
    <w:rsid w:val="3EBB236C"/>
    <w:rsid w:val="411C45D7"/>
    <w:rsid w:val="41E1012C"/>
    <w:rsid w:val="43927CCA"/>
    <w:rsid w:val="47A520E4"/>
    <w:rsid w:val="48097B0D"/>
    <w:rsid w:val="4AAA17BF"/>
    <w:rsid w:val="4BA0128A"/>
    <w:rsid w:val="4D94077F"/>
    <w:rsid w:val="50CA6717"/>
    <w:rsid w:val="528B5C0D"/>
    <w:rsid w:val="52A31FA7"/>
    <w:rsid w:val="56306667"/>
    <w:rsid w:val="566107D6"/>
    <w:rsid w:val="57765B66"/>
    <w:rsid w:val="57C06A7C"/>
    <w:rsid w:val="58213AF0"/>
    <w:rsid w:val="59B60181"/>
    <w:rsid w:val="5A6A6880"/>
    <w:rsid w:val="5C6706D6"/>
    <w:rsid w:val="5E1537B5"/>
    <w:rsid w:val="5E542F6B"/>
    <w:rsid w:val="5FB54A36"/>
    <w:rsid w:val="63620A31"/>
    <w:rsid w:val="6458100E"/>
    <w:rsid w:val="65312DB1"/>
    <w:rsid w:val="67204980"/>
    <w:rsid w:val="6A942117"/>
    <w:rsid w:val="70042156"/>
    <w:rsid w:val="70A16118"/>
    <w:rsid w:val="714A0562"/>
    <w:rsid w:val="71B0505E"/>
    <w:rsid w:val="733C5355"/>
    <w:rsid w:val="75703482"/>
    <w:rsid w:val="75AB1D9F"/>
    <w:rsid w:val="7A456C8B"/>
    <w:rsid w:val="7B7E4304"/>
    <w:rsid w:val="7E3D3B50"/>
    <w:rsid w:val="7F3C6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8"/>
    <w:autoRedefine/>
    <w:semiHidden/>
    <w:unhideWhenUsed/>
    <w:qFormat/>
    <w:uiPriority w:val="0"/>
    <w:pPr>
      <w:jc w:val="left"/>
    </w:pPr>
  </w:style>
  <w:style w:type="paragraph" w:styleId="5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9"/>
    <w:autoRedefine/>
    <w:qFormat/>
    <w:uiPriority w:val="0"/>
    <w:rPr>
      <w:b/>
      <w:bCs/>
    </w:rPr>
  </w:style>
  <w:style w:type="character" w:styleId="10">
    <w:name w:val="annotation reference"/>
    <w:autoRedefine/>
    <w:semiHidden/>
    <w:unhideWhenUsed/>
    <w:qFormat/>
    <w:uiPriority w:val="0"/>
    <w:rPr>
      <w:sz w:val="21"/>
      <w:szCs w:val="21"/>
    </w:rPr>
  </w:style>
  <w:style w:type="paragraph" w:customStyle="1" w:styleId="11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12">
    <w:name w:val="页眉 字符"/>
    <w:basedOn w:val="9"/>
    <w:link w:val="6"/>
    <w:autoRedefine/>
    <w:qFormat/>
    <w:uiPriority w:val="0"/>
    <w:rPr>
      <w:rFonts w:ascii="Calibri" w:hAnsi="Calibri"/>
      <w:kern w:val="2"/>
      <w:sz w:val="18"/>
      <w:szCs w:val="18"/>
    </w:rPr>
  </w:style>
  <w:style w:type="character" w:customStyle="1" w:styleId="13">
    <w:name w:val="页脚 字符"/>
    <w:basedOn w:val="9"/>
    <w:link w:val="5"/>
    <w:autoRedefine/>
    <w:qFormat/>
    <w:uiPriority w:val="0"/>
    <w:rPr>
      <w:rFonts w:ascii="Calibri" w:hAnsi="Calibri"/>
      <w:kern w:val="2"/>
      <w:sz w:val="18"/>
      <w:szCs w:val="18"/>
    </w:rPr>
  </w:style>
  <w:style w:type="paragraph" w:styleId="14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5">
    <w:name w:val="修订2"/>
    <w:autoRedefine/>
    <w:hidden/>
    <w:unhideWhenUsed/>
    <w:qFormat/>
    <w:uiPriority w:val="99"/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paragraph" w:customStyle="1" w:styleId="16">
    <w:name w:val="修订3"/>
    <w:autoRedefine/>
    <w:hidden/>
    <w:unhideWhenUsed/>
    <w:qFormat/>
    <w:uiPriority w:val="99"/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paragraph" w:customStyle="1" w:styleId="17">
    <w:name w:val="修订4"/>
    <w:autoRedefine/>
    <w:hidden/>
    <w:unhideWhenUsed/>
    <w:qFormat/>
    <w:uiPriority w:val="99"/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  <w:style w:type="character" w:customStyle="1" w:styleId="18">
    <w:name w:val="批注文字 字符"/>
    <w:basedOn w:val="9"/>
    <w:link w:val="4"/>
    <w:autoRedefine/>
    <w:semiHidden/>
    <w:qFormat/>
    <w:uiPriority w:val="0"/>
    <w:rPr>
      <w:rFonts w:eastAsia="仿宋"/>
      <w:kern w:val="2"/>
      <w:sz w:val="28"/>
      <w:szCs w:val="22"/>
    </w:rPr>
  </w:style>
  <w:style w:type="character" w:customStyle="1" w:styleId="19">
    <w:name w:val="批注主题 字符"/>
    <w:basedOn w:val="18"/>
    <w:link w:val="7"/>
    <w:autoRedefine/>
    <w:qFormat/>
    <w:uiPriority w:val="0"/>
    <w:rPr>
      <w:rFonts w:eastAsia="仿宋"/>
      <w:b/>
      <w:bCs/>
      <w:kern w:val="2"/>
      <w:sz w:val="28"/>
      <w:szCs w:val="22"/>
    </w:rPr>
  </w:style>
  <w:style w:type="paragraph" w:customStyle="1" w:styleId="20">
    <w:name w:val="修订5"/>
    <w:autoRedefine/>
    <w:hidden/>
    <w:unhideWhenUsed/>
    <w:qFormat/>
    <w:uiPriority w:val="99"/>
    <w:rPr>
      <w:rFonts w:ascii="Times New Roman" w:hAnsi="Times New Roman" w:eastAsia="仿宋" w:cs="Times New Roman"/>
      <w:kern w:val="2"/>
      <w:sz w:val="28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558A9E-88FB-4947-8B1D-9084009AB88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263</Words>
  <Characters>264</Characters>
  <Lines>3</Lines>
  <Paragraphs>1</Paragraphs>
  <TotalTime>2</TotalTime>
  <ScaleCrop>false</ScaleCrop>
  <LinksUpToDate>false</LinksUpToDate>
  <CharactersWithSpaces>295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2026-09-03T03:39:00Z</dcterms:created>
  <dc:creator>冯妍</dc:creator>
  <cp:lastModifiedBy>张宽</cp:lastModifiedBy>
  <cp:lastPrinted>2026-04-30T06:56:00Z</cp:lastPrinted>
  <dcterms:modified xsi:type="dcterms:W3CDTF">2026-09-30T00:45:15Z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8FA1D7928AAC41F4AB552F099BEBC21E_13</vt:lpwstr>
  </property>
  <property fmtid="{D5CDD505-2E9C-101B-9397-08002B2CF9AE}" pid="4" name="KSOTemplateDocerSaveRecord">
    <vt:lpwstr>eyJoZGlkIjoiNGQyNjNjZDUzYzQyYjg1YmY3NDBlZjliNTAwNmU3NGEiLCJ1c2VySWQiOiI3MTc0NzgwMzQifQ==</vt:lpwstr>
  </property>
</Properties>
</file>