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9B" w:rsidRDefault="00FD589B" w:rsidP="00FD589B">
      <w:pPr>
        <w:rPr>
          <w:rFonts w:hint="eastAsia"/>
        </w:rPr>
      </w:pPr>
    </w:p>
    <w:p w:rsidR="00FD589B" w:rsidRPr="002F682D" w:rsidRDefault="00FD589B" w:rsidP="00FD589B"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FD589B" w:rsidRPr="002F682D" w:rsidRDefault="00FD589B" w:rsidP="00FD589B">
      <w:pPr>
        <w:pStyle w:val="2"/>
        <w:jc w:val="center"/>
      </w:pPr>
      <w:r w:rsidRPr="002F682D">
        <w:t>个人所得税自行纳税申报办法（试行）</w:t>
      </w:r>
    </w:p>
    <w:p w:rsidR="00FD589B" w:rsidRPr="002F682D" w:rsidRDefault="00FD589B" w:rsidP="00FD589B">
      <w:r w:rsidRPr="002F682D">
        <w:t xml:space="preserve">　　</w:t>
      </w:r>
      <w:r w:rsidRPr="002F682D">
        <w:t xml:space="preserve"> </w:t>
      </w:r>
    </w:p>
    <w:p w:rsidR="00FD589B" w:rsidRPr="002F682D" w:rsidRDefault="00FD589B" w:rsidP="00FD589B">
      <w:pPr>
        <w:rPr>
          <w:b/>
          <w:bCs/>
        </w:rPr>
      </w:pPr>
      <w:r w:rsidRPr="002F682D">
        <w:rPr>
          <w:rFonts w:hint="eastAsia"/>
          <w:b/>
        </w:rPr>
        <w:t>第一章总则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  <w:bCs/>
        </w:rPr>
        <w:t xml:space="preserve">　</w:t>
      </w:r>
    </w:p>
    <w:p w:rsidR="00FD589B" w:rsidRPr="002F682D" w:rsidRDefault="00FD589B" w:rsidP="00FD589B">
      <w:r w:rsidRPr="002F682D">
        <w:rPr>
          <w:rFonts w:hint="eastAsia"/>
        </w:rPr>
        <w:t>第一条</w:t>
      </w:r>
      <w:r w:rsidRPr="002F682D">
        <w:rPr>
          <w:rFonts w:hint="eastAsia"/>
        </w:rPr>
        <w:t xml:space="preserve"> </w:t>
      </w:r>
      <w:r w:rsidRPr="002F682D">
        <w:rPr>
          <w:rFonts w:hint="eastAsia"/>
        </w:rPr>
        <w:t>为进一步加强个人所得税征收管理，保障国家税收收入，维护纳税人的合法权益，方便纳税人自行纳税申报，规范自行纳税申报行为，根据《中华人民共和国个人所得税法》（以下简称个人所得税法）及其实施条例、《中华人民共和国税收征收管理法》（以下简称税收征管法）及其实施细则和其他法律、法规的有关规定，制定本办法。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第二条</w:t>
      </w:r>
      <w:r w:rsidRPr="002F682D">
        <w:rPr>
          <w:rFonts w:hint="eastAsia"/>
        </w:rPr>
        <w:t xml:space="preserve"> </w:t>
      </w:r>
      <w:r w:rsidRPr="002F682D">
        <w:rPr>
          <w:rFonts w:hint="eastAsia"/>
        </w:rPr>
        <w:t>凡依据个人所得税法负有纳税义务的纳税人，有下列情形之一的，应当按照本办法的规定办理纳税申报：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（一）年所得</w:t>
      </w:r>
      <w:r w:rsidRPr="002F682D">
        <w:rPr>
          <w:rFonts w:hint="eastAsia"/>
        </w:rPr>
        <w:t>12</w:t>
      </w:r>
      <w:r w:rsidRPr="002F682D">
        <w:rPr>
          <w:rFonts w:hint="eastAsia"/>
        </w:rPr>
        <w:t>万元以上的；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（二）从中国境内两处或者两处以上取得工资、薪金所得的；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（三）从中国境外取得所得的；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（四）取得应税所得，没有扣缴义务人的；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（五）国务院规定的其他情形。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第三条</w:t>
      </w:r>
      <w:r w:rsidRPr="002F682D">
        <w:rPr>
          <w:rFonts w:hint="eastAsia"/>
        </w:rPr>
        <w:t xml:space="preserve"> </w:t>
      </w:r>
      <w:r w:rsidRPr="002F682D">
        <w:rPr>
          <w:rFonts w:hint="eastAsia"/>
        </w:rPr>
        <w:t>本办法第二条第一项年所得</w:t>
      </w:r>
      <w:r w:rsidRPr="002F682D">
        <w:rPr>
          <w:rFonts w:hint="eastAsia"/>
        </w:rPr>
        <w:t>12</w:t>
      </w:r>
      <w:r w:rsidRPr="002F682D">
        <w:rPr>
          <w:rFonts w:hint="eastAsia"/>
        </w:rPr>
        <w:t>万元以上的纳税人，无论取得的各项所得是否已足额缴纳了个人所得税，均应当按照本办法的规定，于纳税年度终了后向主管税务机关办理纳税申报。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本办法第二条第二项至第四项情形的纳税人，均应当按照本办法的规定，于取得所得后向主管税务机关办理纳税申报。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本办法第二条第五项情形的纳税人，其纳税申报办法根据具体情形另行规定。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第四条</w:t>
      </w:r>
      <w:r w:rsidRPr="002F682D">
        <w:rPr>
          <w:rFonts w:hint="eastAsia"/>
        </w:rPr>
        <w:t xml:space="preserve"> </w:t>
      </w:r>
      <w:r w:rsidRPr="002F682D">
        <w:rPr>
          <w:rFonts w:hint="eastAsia"/>
        </w:rPr>
        <w:t>本办法第二条第一项所称年所得</w:t>
      </w:r>
      <w:r w:rsidRPr="002F682D">
        <w:rPr>
          <w:rFonts w:hint="eastAsia"/>
        </w:rPr>
        <w:t>12</w:t>
      </w:r>
      <w:r w:rsidRPr="002F682D">
        <w:rPr>
          <w:rFonts w:hint="eastAsia"/>
        </w:rPr>
        <w:t>万元以上的纳税人，不包括在中国境内无住所，且在一个纳税年度中在中国境内居住不满</w:t>
      </w:r>
      <w:r w:rsidRPr="002F682D">
        <w:rPr>
          <w:rFonts w:hint="eastAsia"/>
        </w:rPr>
        <w:t>1</w:t>
      </w:r>
      <w:r w:rsidRPr="002F682D">
        <w:rPr>
          <w:rFonts w:hint="eastAsia"/>
        </w:rPr>
        <w:t>年的个人。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本办法第二条第三项所称从中国境外取得所得的纳税人，是指在中国境内有住所，或者无住所而在一个纳税年度中在中国境内居住满</w:t>
      </w:r>
      <w:r w:rsidRPr="002F682D">
        <w:rPr>
          <w:rFonts w:hint="eastAsia"/>
        </w:rPr>
        <w:t>1</w:t>
      </w:r>
      <w:r w:rsidRPr="002F682D">
        <w:rPr>
          <w:rFonts w:hint="eastAsia"/>
        </w:rPr>
        <w:t>年的个人。</w:t>
      </w:r>
    </w:p>
    <w:p w:rsidR="00FD589B" w:rsidRPr="002F682D" w:rsidRDefault="00FD589B" w:rsidP="00FD589B">
      <w:pPr>
        <w:rPr>
          <w:rFonts w:hint="eastAsia"/>
          <w:b/>
          <w:bCs/>
        </w:rPr>
      </w:pPr>
      <w:r w:rsidRPr="002F682D">
        <w:rPr>
          <w:rFonts w:hint="eastAsia"/>
          <w:b/>
          <w:bCs/>
        </w:rPr>
        <w:t>第二章</w:t>
      </w:r>
      <w:r w:rsidRPr="002F682D">
        <w:rPr>
          <w:rFonts w:hint="eastAsia"/>
          <w:b/>
          <w:bCs/>
        </w:rPr>
        <w:t xml:space="preserve"> </w:t>
      </w:r>
      <w:r w:rsidRPr="002F682D">
        <w:rPr>
          <w:rFonts w:hint="eastAsia"/>
          <w:b/>
          <w:bCs/>
        </w:rPr>
        <w:t>申报内容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第五条</w:t>
      </w:r>
      <w:r w:rsidRPr="002F682D">
        <w:rPr>
          <w:rFonts w:hint="eastAsia"/>
        </w:rPr>
        <w:t xml:space="preserve"> </w:t>
      </w:r>
      <w:r w:rsidRPr="002F682D">
        <w:rPr>
          <w:rFonts w:hint="eastAsia"/>
        </w:rPr>
        <w:t>年所得</w:t>
      </w:r>
      <w:r w:rsidRPr="002F682D">
        <w:rPr>
          <w:rFonts w:hint="eastAsia"/>
        </w:rPr>
        <w:t>12</w:t>
      </w:r>
      <w:r w:rsidRPr="002F682D">
        <w:rPr>
          <w:rFonts w:hint="eastAsia"/>
        </w:rPr>
        <w:t>万元以上的纳税人，在纳税年度终了后，应当填写《个人所得税纳税申报表（适用于年所得</w:t>
      </w:r>
      <w:r w:rsidRPr="002F682D">
        <w:rPr>
          <w:rFonts w:hint="eastAsia"/>
        </w:rPr>
        <w:t>12</w:t>
      </w:r>
      <w:r w:rsidRPr="002F682D">
        <w:rPr>
          <w:rFonts w:hint="eastAsia"/>
        </w:rPr>
        <w:t>万元以上的纳税人申报）》（见附表</w:t>
      </w:r>
      <w:r w:rsidRPr="002F682D">
        <w:rPr>
          <w:rFonts w:hint="eastAsia"/>
        </w:rPr>
        <w:t>1</w:t>
      </w:r>
      <w:r w:rsidRPr="002F682D">
        <w:rPr>
          <w:rFonts w:hint="eastAsia"/>
        </w:rPr>
        <w:t>），并在办理纳税申报时报送主管税务机关，同时报送个人有效身份证件复印件，以及主管税务机关要求报送的其他有关资料。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有效身份证件，包括纳税人的身份证、护照、回乡证、军人身份证件等。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第六条</w:t>
      </w:r>
      <w:r w:rsidRPr="002F682D">
        <w:rPr>
          <w:rFonts w:hint="eastAsia"/>
        </w:rPr>
        <w:t xml:space="preserve"> </w:t>
      </w:r>
      <w:r w:rsidRPr="002F682D">
        <w:rPr>
          <w:rFonts w:hint="eastAsia"/>
        </w:rPr>
        <w:t>本办法所称年所得</w:t>
      </w:r>
      <w:r w:rsidRPr="002F682D">
        <w:rPr>
          <w:rFonts w:hint="eastAsia"/>
        </w:rPr>
        <w:t>12</w:t>
      </w:r>
      <w:r w:rsidRPr="002F682D">
        <w:rPr>
          <w:rFonts w:hint="eastAsia"/>
        </w:rPr>
        <w:t>万元以上，是指纳税人在一个纳税年度取得以下各项所得的合计数额达到</w:t>
      </w:r>
      <w:r w:rsidRPr="002F682D">
        <w:rPr>
          <w:rFonts w:hint="eastAsia"/>
        </w:rPr>
        <w:t>12</w:t>
      </w:r>
      <w:r w:rsidRPr="002F682D">
        <w:rPr>
          <w:rFonts w:hint="eastAsia"/>
        </w:rPr>
        <w:t>万元：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（一）工资、薪金所得；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（二）个体工商户的生产、经营所得；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（三）对企事业单位的承包经营、承租经营所得；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（四）劳务报酬所得；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（五）稿酬所得；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（六）特许权使用费所得；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（七）利息、股息、红利所得；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（八）财产租赁所得；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lastRenderedPageBreak/>
        <w:t>（九）财产转让所得；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（十）偶然所得；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（十一）经国务院财政部门确定征税的其他所得。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第七条</w:t>
      </w:r>
      <w:r w:rsidRPr="002F682D">
        <w:rPr>
          <w:rFonts w:hint="eastAsia"/>
        </w:rPr>
        <w:t xml:space="preserve"> </w:t>
      </w:r>
      <w:r w:rsidRPr="002F682D">
        <w:rPr>
          <w:rFonts w:hint="eastAsia"/>
        </w:rPr>
        <w:t>本办法第六条规定的所得不含以下所得：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（一）个人所得税法第四条第一项至第九项规定的免税所得，即：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1.</w:t>
      </w:r>
      <w:r w:rsidRPr="002F682D">
        <w:rPr>
          <w:rFonts w:hint="eastAsia"/>
        </w:rPr>
        <w:t>省级人民政府、国务院部委、中国人民解放军军以上单位，以及外国组织、国际组织颁发的科学、教育、技术、文化、卫生、体育、环境保护等方面的奖金；</w:t>
      </w:r>
    </w:p>
    <w:p w:rsidR="00FD589B" w:rsidRPr="002F682D" w:rsidRDefault="00FD589B" w:rsidP="00FD589B">
      <w:pPr>
        <w:rPr>
          <w:rFonts w:hint="eastAsia"/>
        </w:rPr>
      </w:pPr>
      <w:r w:rsidRPr="002F682D">
        <w:rPr>
          <w:rFonts w:hint="eastAsia"/>
        </w:rPr>
        <w:t>2.</w:t>
      </w:r>
      <w:r w:rsidRPr="002F682D">
        <w:rPr>
          <w:rFonts w:hint="eastAsia"/>
        </w:rPr>
        <w:t>国债和国家发行的</w:t>
      </w:r>
      <w:hyperlink r:id="rId6" w:tgtFrame="_blank" w:history="1">
        <w:r w:rsidRPr="002F682D">
          <w:rPr>
            <w:rStyle w:val="a5"/>
            <w:rFonts w:hint="eastAsia"/>
          </w:rPr>
          <w:t>金融</w:t>
        </w:r>
      </w:hyperlink>
      <w:r w:rsidRPr="002F682D">
        <w:rPr>
          <w:rFonts w:hint="eastAsia"/>
        </w:rPr>
        <w:t>国家税务总局关于印发〈个人所得税自行申报纳税暂行办法〉的通知》（国税发</w:t>
      </w:r>
      <w:r w:rsidRPr="002F682D">
        <w:rPr>
          <w:rFonts w:hint="eastAsia"/>
        </w:rPr>
        <w:t>[1995]077</w:t>
      </w:r>
      <w:r w:rsidRPr="002F682D">
        <w:rPr>
          <w:rFonts w:hint="eastAsia"/>
        </w:rPr>
        <w:t>号）同时废止。</w:t>
      </w:r>
    </w:p>
    <w:p w:rsidR="00C00BEA" w:rsidRPr="00FD589B" w:rsidRDefault="00C00BEA"/>
    <w:sectPr w:rsidR="00C00BEA" w:rsidRPr="00FD58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BEA" w:rsidRDefault="00C00BEA" w:rsidP="00FD589B">
      <w:r>
        <w:separator/>
      </w:r>
    </w:p>
  </w:endnote>
  <w:endnote w:type="continuationSeparator" w:id="1">
    <w:p w:rsidR="00C00BEA" w:rsidRDefault="00C00BEA" w:rsidP="00FD5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BEA" w:rsidRDefault="00C00BEA" w:rsidP="00FD589B">
      <w:r>
        <w:separator/>
      </w:r>
    </w:p>
  </w:footnote>
  <w:footnote w:type="continuationSeparator" w:id="1">
    <w:p w:rsidR="00C00BEA" w:rsidRDefault="00C00BEA" w:rsidP="00FD58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589B"/>
    <w:rsid w:val="00C00BEA"/>
    <w:rsid w:val="00FD5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FD589B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58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58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58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589B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D589B"/>
    <w:rPr>
      <w:rFonts w:ascii="Cambria" w:eastAsia="宋体" w:hAnsi="Cambria" w:cs="Times New Roman"/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FD58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inaacc.com/web/lica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1076</Characters>
  <Application>Microsoft Office Word</Application>
  <DocSecurity>0</DocSecurity>
  <Lines>8</Lines>
  <Paragraphs>2</Paragraphs>
  <ScaleCrop>false</ScaleCrop>
  <Company>微软中国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邓琼</dc:creator>
  <cp:keywords/>
  <dc:description/>
  <cp:lastModifiedBy>邓琼</cp:lastModifiedBy>
  <cp:revision>2</cp:revision>
  <dcterms:created xsi:type="dcterms:W3CDTF">2017-03-08T01:30:00Z</dcterms:created>
  <dcterms:modified xsi:type="dcterms:W3CDTF">2017-03-08T01:30:00Z</dcterms:modified>
</cp:coreProperties>
</file>